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946F9D">
        <w:rPr>
          <w:b/>
          <w:sz w:val="56"/>
          <w:szCs w:val="56"/>
          <w:u w:val="single"/>
        </w:rPr>
        <w:t>77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946F9D">
        <w:rPr>
          <w:b/>
          <w:sz w:val="56"/>
          <w:szCs w:val="56"/>
          <w:u w:val="single"/>
        </w:rPr>
        <w:t>Ф. Энгельса</w:t>
      </w:r>
      <w:bookmarkStart w:id="0" w:name="_GoBack"/>
      <w:bookmarkEnd w:id="0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1550F3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1550F3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1550F3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1550F3">
        <w:rPr>
          <w:b/>
          <w:sz w:val="52"/>
          <w:szCs w:val="52"/>
          <w:u w:val="single"/>
        </w:rPr>
        <w:t>5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50F3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46F9D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916-29F8-4B1D-8D6B-39F2A58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2024-09-19T06:42:00Z</dcterms:modified>
</cp:coreProperties>
</file>